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079" w:rsidRPr="00534FC2" w:rsidRDefault="00DF1222" w:rsidP="00BA7322">
      <w:pPr>
        <w:jc w:val="center"/>
        <w:rPr>
          <w:rFonts w:cstheme="minorHAnsi"/>
          <w:b/>
          <w:sz w:val="40"/>
        </w:rPr>
      </w:pPr>
      <w:r w:rsidRPr="00534FC2">
        <w:rPr>
          <w:rFonts w:cstheme="minorHAnsi"/>
          <w:b/>
          <w:sz w:val="40"/>
        </w:rPr>
        <w:t>Chi è il mio nemico</w:t>
      </w:r>
      <w:r w:rsidR="00BA7322" w:rsidRPr="00534FC2">
        <w:rPr>
          <w:rFonts w:cstheme="minorHAnsi"/>
          <w:b/>
          <w:sz w:val="40"/>
        </w:rPr>
        <w:t>?</w:t>
      </w:r>
    </w:p>
    <w:p w:rsidR="00BA7322" w:rsidRDefault="00BA7322" w:rsidP="00BA7322">
      <w:pPr>
        <w:jc w:val="center"/>
        <w:rPr>
          <w:rFonts w:cstheme="minorHAnsi"/>
          <w:b/>
          <w:sz w:val="24"/>
        </w:rPr>
      </w:pPr>
      <w:r w:rsidRPr="00534FC2">
        <w:rPr>
          <w:rFonts w:cstheme="minorHAnsi"/>
          <w:b/>
          <w:sz w:val="24"/>
        </w:rPr>
        <w:t>RAPPRESENTAZIONI, NARRAZIONI, PROPAGANDA SU CHI STA DALL’ALTRA PARTE DEL FRONTE</w:t>
      </w:r>
    </w:p>
    <w:p w:rsidR="00191BCE" w:rsidRPr="00191BCE" w:rsidRDefault="00191BCE" w:rsidP="00BA7322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Lente di ingrandimento su</w:t>
      </w:r>
      <w:r w:rsidRPr="00191BCE">
        <w:rPr>
          <w:rFonts w:cstheme="minorHAnsi"/>
          <w:b/>
          <w:sz w:val="28"/>
        </w:rPr>
        <w:t xml:space="preserve"> stereotipi, pregiudizi e discriminazioni.</w:t>
      </w:r>
    </w:p>
    <w:p w:rsidR="00534FC2" w:rsidRPr="00534FC2" w:rsidRDefault="00534FC2" w:rsidP="00C87DED">
      <w:pPr>
        <w:rPr>
          <w:rFonts w:cstheme="minorHAnsi"/>
          <w:b/>
          <w:sz w:val="24"/>
        </w:rPr>
      </w:pPr>
      <w:r w:rsidRPr="00534FC2">
        <w:rPr>
          <w:rFonts w:cstheme="minorHAnsi"/>
          <w:b/>
          <w:sz w:val="24"/>
        </w:rPr>
        <w:t>Tematica affrontata.</w:t>
      </w:r>
    </w:p>
    <w:p w:rsidR="00DF1222" w:rsidRPr="00534FC2" w:rsidRDefault="00DF1222" w:rsidP="00C87DED">
      <w:pPr>
        <w:rPr>
          <w:rFonts w:cstheme="minorHAnsi"/>
          <w:b/>
          <w:sz w:val="24"/>
        </w:rPr>
      </w:pPr>
      <w:r w:rsidRPr="00534FC2">
        <w:rPr>
          <w:rFonts w:cstheme="minorHAnsi"/>
          <w:b/>
          <w:sz w:val="24"/>
        </w:rPr>
        <w:t xml:space="preserve">Il progetto ha coinvolto studenti del Friuli Venezia Giulia e dell’Ungheria in un percorso </w:t>
      </w:r>
      <w:proofErr w:type="spellStart"/>
      <w:r w:rsidRPr="00534FC2">
        <w:rPr>
          <w:rFonts w:cstheme="minorHAnsi"/>
          <w:b/>
          <w:sz w:val="24"/>
        </w:rPr>
        <w:t>didattico-laboratoriale</w:t>
      </w:r>
      <w:proofErr w:type="spellEnd"/>
      <w:r w:rsidRPr="00534FC2">
        <w:rPr>
          <w:rFonts w:cstheme="minorHAnsi"/>
          <w:b/>
          <w:sz w:val="24"/>
        </w:rPr>
        <w:t xml:space="preserve"> che ha posto al  centro dell’attenzione e della riflessione i meccanismi di invenzione</w:t>
      </w:r>
      <w:r w:rsidR="00C87DED" w:rsidRPr="00534FC2">
        <w:rPr>
          <w:rFonts w:cstheme="minorHAnsi"/>
          <w:b/>
          <w:sz w:val="24"/>
        </w:rPr>
        <w:t xml:space="preserve"> e costruzione dell’immaginario</w:t>
      </w:r>
      <w:r w:rsidR="00576244" w:rsidRPr="00534FC2">
        <w:rPr>
          <w:rFonts w:cstheme="minorHAnsi"/>
          <w:b/>
          <w:sz w:val="24"/>
        </w:rPr>
        <w:t xml:space="preserve"> sul nemico</w:t>
      </w:r>
      <w:r w:rsidR="00C87DED" w:rsidRPr="00534FC2">
        <w:rPr>
          <w:rFonts w:cstheme="minorHAnsi"/>
          <w:b/>
          <w:sz w:val="24"/>
        </w:rPr>
        <w:t>, focalizzandosi sui diversi mezzi di comunicazione, sugli espedienti narr</w:t>
      </w:r>
      <w:r w:rsidR="00EE76B6" w:rsidRPr="00534FC2">
        <w:rPr>
          <w:rFonts w:cstheme="minorHAnsi"/>
          <w:b/>
          <w:sz w:val="24"/>
        </w:rPr>
        <w:t>ativi e retorici,</w:t>
      </w:r>
      <w:r w:rsidR="00576244" w:rsidRPr="00534FC2">
        <w:rPr>
          <w:rFonts w:cstheme="minorHAnsi"/>
          <w:b/>
          <w:sz w:val="24"/>
        </w:rPr>
        <w:t xml:space="preserve"> sull’efficacia della propaganda</w:t>
      </w:r>
      <w:r w:rsidR="00EE76B6" w:rsidRPr="00534FC2">
        <w:rPr>
          <w:rFonts w:cstheme="minorHAnsi"/>
          <w:b/>
          <w:sz w:val="24"/>
        </w:rPr>
        <w:t xml:space="preserve"> e, in </w:t>
      </w:r>
      <w:proofErr w:type="spellStart"/>
      <w:r w:rsidR="00EE76B6" w:rsidRPr="00534FC2">
        <w:rPr>
          <w:rFonts w:cstheme="minorHAnsi"/>
          <w:b/>
          <w:sz w:val="24"/>
        </w:rPr>
        <w:t>special</w:t>
      </w:r>
      <w:proofErr w:type="spellEnd"/>
      <w:r w:rsidR="00EE76B6" w:rsidRPr="00534FC2">
        <w:rPr>
          <w:rFonts w:cstheme="minorHAnsi"/>
          <w:b/>
          <w:sz w:val="24"/>
        </w:rPr>
        <w:t xml:space="preserve"> modo, sul</w:t>
      </w:r>
      <w:r w:rsidR="00CD264A" w:rsidRPr="00534FC2">
        <w:rPr>
          <w:rFonts w:cstheme="minorHAnsi"/>
          <w:b/>
          <w:sz w:val="24"/>
        </w:rPr>
        <w:t>la creazione</w:t>
      </w:r>
      <w:r w:rsidR="00EE76B6" w:rsidRPr="00534FC2">
        <w:rPr>
          <w:rFonts w:cstheme="minorHAnsi"/>
          <w:b/>
          <w:sz w:val="24"/>
        </w:rPr>
        <w:t xml:space="preserve"> </w:t>
      </w:r>
      <w:r w:rsidR="00555B65" w:rsidRPr="00534FC2">
        <w:rPr>
          <w:rFonts w:cstheme="minorHAnsi"/>
          <w:b/>
          <w:sz w:val="24"/>
        </w:rPr>
        <w:t>di  stereotipi e pregiudizi.</w:t>
      </w:r>
    </w:p>
    <w:p w:rsidR="00534FC2" w:rsidRPr="00534FC2" w:rsidRDefault="00534FC2" w:rsidP="00C87DED">
      <w:pPr>
        <w:rPr>
          <w:rFonts w:cstheme="minorHAnsi"/>
          <w:b/>
          <w:sz w:val="24"/>
        </w:rPr>
      </w:pPr>
      <w:r w:rsidRPr="00534FC2">
        <w:rPr>
          <w:rFonts w:cstheme="minorHAnsi"/>
          <w:b/>
          <w:sz w:val="24"/>
        </w:rPr>
        <w:t>Metodo di lavoro.</w:t>
      </w:r>
    </w:p>
    <w:p w:rsidR="006A1A25" w:rsidRPr="00534FC2" w:rsidRDefault="00CD264A" w:rsidP="00A1729A">
      <w:pPr>
        <w:rPr>
          <w:rFonts w:cstheme="minorHAnsi"/>
          <w:sz w:val="24"/>
          <w:szCs w:val="24"/>
        </w:rPr>
      </w:pPr>
      <w:r w:rsidRPr="00534FC2">
        <w:rPr>
          <w:rFonts w:cstheme="minorHAnsi"/>
          <w:b/>
          <w:sz w:val="24"/>
          <w:szCs w:val="24"/>
        </w:rPr>
        <w:t>Relativamente a questi temi, partendo dalla Grande Guerra,</w:t>
      </w:r>
      <w:r w:rsidRPr="00534FC2">
        <w:rPr>
          <w:rFonts w:cstheme="minorHAnsi"/>
          <w:sz w:val="24"/>
          <w:szCs w:val="24"/>
        </w:rPr>
        <w:t xml:space="preserve"> </w:t>
      </w:r>
      <w:r w:rsidRPr="00534FC2">
        <w:rPr>
          <w:rFonts w:cstheme="minorHAnsi"/>
          <w:b/>
          <w:sz w:val="24"/>
          <w:szCs w:val="24"/>
        </w:rPr>
        <w:t xml:space="preserve"> si è proposto uno sguardo incrociato, capace di mettere a confronto gli opposti punti di vista: lo sguardo</w:t>
      </w:r>
      <w:r w:rsidR="00534FC2" w:rsidRPr="00534FC2">
        <w:rPr>
          <w:rFonts w:cstheme="minorHAnsi"/>
          <w:b/>
          <w:sz w:val="24"/>
          <w:szCs w:val="24"/>
        </w:rPr>
        <w:t xml:space="preserve"> degli Italiani verso i nemici a</w:t>
      </w:r>
      <w:r w:rsidRPr="00534FC2">
        <w:rPr>
          <w:rFonts w:cstheme="minorHAnsi"/>
          <w:b/>
          <w:sz w:val="24"/>
          <w:szCs w:val="24"/>
        </w:rPr>
        <w:t>ustro-ungarici e quello degli Ungheresi verso i nemici italiani.</w:t>
      </w:r>
      <w:r w:rsidR="009C49CA">
        <w:rPr>
          <w:rFonts w:cstheme="minorHAnsi"/>
          <w:b/>
          <w:sz w:val="24"/>
          <w:szCs w:val="24"/>
        </w:rPr>
        <w:t xml:space="preserve"> </w:t>
      </w:r>
      <w:r w:rsidR="00F4305A">
        <w:rPr>
          <w:rFonts w:cstheme="minorHAnsi"/>
          <w:b/>
          <w:sz w:val="24"/>
          <w:szCs w:val="24"/>
        </w:rPr>
        <w:t>I ragazzi della nostra scuola</w:t>
      </w:r>
      <w:r w:rsidRPr="00534FC2">
        <w:rPr>
          <w:rFonts w:cstheme="minorHAnsi"/>
          <w:b/>
          <w:sz w:val="24"/>
          <w:szCs w:val="24"/>
        </w:rPr>
        <w:t xml:space="preserve"> e </w:t>
      </w:r>
      <w:r w:rsidR="00F4305A">
        <w:rPr>
          <w:rFonts w:cstheme="minorHAnsi"/>
          <w:b/>
          <w:sz w:val="24"/>
          <w:szCs w:val="24"/>
        </w:rPr>
        <w:t xml:space="preserve"> i ragazzi ungheresi</w:t>
      </w:r>
      <w:r w:rsidR="00555B65" w:rsidRPr="00534FC2">
        <w:rPr>
          <w:rFonts w:cstheme="minorHAnsi"/>
          <w:b/>
          <w:sz w:val="24"/>
          <w:szCs w:val="24"/>
        </w:rPr>
        <w:t xml:space="preserve"> hanno lavorato in</w:t>
      </w:r>
      <w:r w:rsidRPr="00534FC2">
        <w:rPr>
          <w:rFonts w:cstheme="minorHAnsi"/>
          <w:sz w:val="24"/>
          <w:szCs w:val="24"/>
        </w:rPr>
        <w:t xml:space="preserve"> </w:t>
      </w:r>
      <w:r w:rsidRPr="00534FC2">
        <w:rPr>
          <w:rFonts w:cstheme="minorHAnsi"/>
          <w:b/>
          <w:sz w:val="24"/>
          <w:szCs w:val="24"/>
        </w:rPr>
        <w:t>wo</w:t>
      </w:r>
      <w:r w:rsidR="00555B65" w:rsidRPr="00534FC2">
        <w:rPr>
          <w:rFonts w:cstheme="minorHAnsi"/>
          <w:b/>
          <w:sz w:val="24"/>
          <w:szCs w:val="24"/>
        </w:rPr>
        <w:t>rkshop parall</w:t>
      </w:r>
      <w:r w:rsidR="0050618C" w:rsidRPr="00534FC2">
        <w:rPr>
          <w:rFonts w:cstheme="minorHAnsi"/>
          <w:b/>
          <w:sz w:val="24"/>
          <w:szCs w:val="24"/>
        </w:rPr>
        <w:t>eli:</w:t>
      </w:r>
      <w:r w:rsidR="0050618C" w:rsidRPr="00534FC2">
        <w:rPr>
          <w:rFonts w:cstheme="minorHAnsi"/>
          <w:sz w:val="24"/>
          <w:szCs w:val="24"/>
        </w:rPr>
        <w:t xml:space="preserve"> </w:t>
      </w:r>
      <w:r w:rsidR="00555B65" w:rsidRPr="00534FC2">
        <w:rPr>
          <w:rFonts w:cstheme="minorHAnsi"/>
          <w:sz w:val="24"/>
          <w:szCs w:val="24"/>
        </w:rPr>
        <w:t>nell’ambito di</w:t>
      </w:r>
      <w:r w:rsidRPr="00534FC2">
        <w:rPr>
          <w:rFonts w:cstheme="minorHAnsi"/>
          <w:sz w:val="24"/>
          <w:szCs w:val="24"/>
        </w:rPr>
        <w:t xml:space="preserve"> lezioni partecipate</w:t>
      </w:r>
      <w:r w:rsidR="00555B65" w:rsidRPr="00534FC2">
        <w:rPr>
          <w:rFonts w:cstheme="minorHAnsi"/>
          <w:sz w:val="24"/>
          <w:szCs w:val="24"/>
        </w:rPr>
        <w:t>, hanno realizzato</w:t>
      </w:r>
      <w:r w:rsidR="0050618C" w:rsidRPr="00534FC2">
        <w:rPr>
          <w:rFonts w:cstheme="minorHAnsi"/>
          <w:sz w:val="24"/>
          <w:szCs w:val="24"/>
        </w:rPr>
        <w:t xml:space="preserve"> </w:t>
      </w:r>
      <w:r w:rsidRPr="00534FC2">
        <w:rPr>
          <w:rFonts w:cstheme="minorHAnsi"/>
          <w:sz w:val="24"/>
          <w:szCs w:val="24"/>
        </w:rPr>
        <w:t>laboratori accentrati sulla ricerca e l’analisi di documenti</w:t>
      </w:r>
      <w:r w:rsidR="00A1729A" w:rsidRPr="00534FC2">
        <w:rPr>
          <w:rFonts w:cstheme="minorHAnsi"/>
          <w:sz w:val="24"/>
          <w:szCs w:val="24"/>
        </w:rPr>
        <w:t xml:space="preserve"> e materiali di varia natura (da immagini e scritti di propaganda a lettere e articoli di giornale</w:t>
      </w:r>
      <w:r w:rsidR="00555B65" w:rsidRPr="00534FC2">
        <w:rPr>
          <w:rFonts w:cstheme="minorHAnsi"/>
          <w:sz w:val="24"/>
          <w:szCs w:val="24"/>
        </w:rPr>
        <w:t>) che sono stati confrontat</w:t>
      </w:r>
      <w:r w:rsidR="006A1A25" w:rsidRPr="00534FC2">
        <w:rPr>
          <w:rFonts w:cstheme="minorHAnsi"/>
          <w:sz w:val="24"/>
          <w:szCs w:val="24"/>
        </w:rPr>
        <w:t>i e</w:t>
      </w:r>
      <w:r w:rsidR="00555B65" w:rsidRPr="00534FC2">
        <w:rPr>
          <w:rFonts w:cstheme="minorHAnsi"/>
          <w:sz w:val="24"/>
          <w:szCs w:val="24"/>
        </w:rPr>
        <w:t xml:space="preserve"> discussi nell’ambito dei gruppi di lavoro e, successivamente</w:t>
      </w:r>
      <w:r w:rsidR="0050618C" w:rsidRPr="00534FC2">
        <w:rPr>
          <w:rFonts w:cstheme="minorHAnsi"/>
          <w:sz w:val="24"/>
          <w:szCs w:val="24"/>
        </w:rPr>
        <w:t>,</w:t>
      </w:r>
      <w:r w:rsidR="00555B65" w:rsidRPr="00534FC2">
        <w:rPr>
          <w:rFonts w:cstheme="minorHAnsi"/>
          <w:sz w:val="24"/>
          <w:szCs w:val="24"/>
        </w:rPr>
        <w:t xml:space="preserve"> a livello di classe</w:t>
      </w:r>
      <w:r w:rsidR="0050618C" w:rsidRPr="00534FC2">
        <w:rPr>
          <w:rFonts w:cstheme="minorHAnsi"/>
          <w:sz w:val="24"/>
          <w:szCs w:val="24"/>
        </w:rPr>
        <w:t>.</w:t>
      </w:r>
    </w:p>
    <w:p w:rsidR="00A1729A" w:rsidRDefault="00A1729A" w:rsidP="00A1729A">
      <w:pPr>
        <w:rPr>
          <w:rFonts w:cstheme="minorHAnsi"/>
          <w:sz w:val="24"/>
          <w:szCs w:val="24"/>
        </w:rPr>
      </w:pPr>
      <w:r w:rsidRPr="00534FC2">
        <w:rPr>
          <w:rFonts w:cstheme="minorHAnsi"/>
          <w:sz w:val="24"/>
          <w:szCs w:val="24"/>
        </w:rPr>
        <w:t>A partire dalla riflessione su una guerra lontana,</w:t>
      </w:r>
      <w:r w:rsidR="00C62447" w:rsidRPr="00534FC2">
        <w:rPr>
          <w:rFonts w:cstheme="minorHAnsi"/>
          <w:sz w:val="24"/>
          <w:szCs w:val="24"/>
        </w:rPr>
        <w:t xml:space="preserve"> e</w:t>
      </w:r>
      <w:r w:rsidRPr="00534FC2">
        <w:rPr>
          <w:rFonts w:cstheme="minorHAnsi"/>
          <w:sz w:val="24"/>
          <w:szCs w:val="24"/>
        </w:rPr>
        <w:t xml:space="preserve"> con gli stessi meccanismi</w:t>
      </w:r>
      <w:r w:rsidR="00960F24" w:rsidRPr="00534FC2">
        <w:rPr>
          <w:rFonts w:cstheme="minorHAnsi"/>
          <w:sz w:val="24"/>
          <w:szCs w:val="24"/>
        </w:rPr>
        <w:t>,</w:t>
      </w:r>
      <w:r w:rsidRPr="00534FC2">
        <w:rPr>
          <w:rFonts w:cstheme="minorHAnsi"/>
          <w:sz w:val="24"/>
          <w:szCs w:val="24"/>
        </w:rPr>
        <w:t xml:space="preserve"> ci si è spostati</w:t>
      </w:r>
      <w:r w:rsidR="009F5687" w:rsidRPr="00534FC2">
        <w:rPr>
          <w:rFonts w:cstheme="minorHAnsi"/>
          <w:sz w:val="24"/>
          <w:szCs w:val="24"/>
        </w:rPr>
        <w:t xml:space="preserve"> su epoche successive (dittature tra le due guerre e anti-semitismo</w:t>
      </w:r>
      <w:r w:rsidR="006E2BB7" w:rsidRPr="00534FC2">
        <w:rPr>
          <w:rFonts w:cstheme="minorHAnsi"/>
          <w:sz w:val="24"/>
          <w:szCs w:val="24"/>
        </w:rPr>
        <w:t>, seconda g</w:t>
      </w:r>
      <w:r w:rsidR="009F5687" w:rsidRPr="00534FC2">
        <w:rPr>
          <w:rFonts w:cstheme="minorHAnsi"/>
          <w:sz w:val="24"/>
          <w:szCs w:val="24"/>
        </w:rPr>
        <w:t>uerra mondiale</w:t>
      </w:r>
      <w:r w:rsidR="006E2BB7" w:rsidRPr="00534FC2">
        <w:rPr>
          <w:rFonts w:cstheme="minorHAnsi"/>
          <w:sz w:val="24"/>
          <w:szCs w:val="24"/>
        </w:rPr>
        <w:t>, ecc.)</w:t>
      </w:r>
      <w:r w:rsidR="009F5687" w:rsidRPr="00534FC2">
        <w:rPr>
          <w:rFonts w:cstheme="minorHAnsi"/>
          <w:sz w:val="24"/>
          <w:szCs w:val="24"/>
        </w:rPr>
        <w:t>, fino</w:t>
      </w:r>
      <w:r w:rsidR="00DC4370" w:rsidRPr="00534FC2">
        <w:rPr>
          <w:rFonts w:cstheme="minorHAnsi"/>
          <w:sz w:val="24"/>
          <w:szCs w:val="24"/>
        </w:rPr>
        <w:t xml:space="preserve"> a situazioni attuali (immigrazione,</w:t>
      </w:r>
      <w:r w:rsidR="006E2BB7" w:rsidRPr="00534FC2">
        <w:rPr>
          <w:rFonts w:cstheme="minorHAnsi"/>
          <w:sz w:val="24"/>
          <w:szCs w:val="24"/>
        </w:rPr>
        <w:t xml:space="preserve"> guerre in corso oggi</w:t>
      </w:r>
      <w:r w:rsidR="00DC4370" w:rsidRPr="00534FC2">
        <w:rPr>
          <w:rFonts w:cstheme="minorHAnsi"/>
          <w:sz w:val="24"/>
          <w:szCs w:val="24"/>
        </w:rPr>
        <w:t xml:space="preserve">, terrorismo), </w:t>
      </w:r>
      <w:r w:rsidRPr="00534FC2">
        <w:rPr>
          <w:rFonts w:cstheme="minorHAnsi"/>
          <w:sz w:val="24"/>
          <w:szCs w:val="24"/>
        </w:rPr>
        <w:t>provando ad analizzare anche in questo caso le rec</w:t>
      </w:r>
      <w:r w:rsidR="006E2BB7" w:rsidRPr="00534FC2">
        <w:rPr>
          <w:rFonts w:cstheme="minorHAnsi"/>
          <w:sz w:val="24"/>
          <w:szCs w:val="24"/>
        </w:rPr>
        <w:t>iproche “narrazioni” relative a quello che di volta in volta viene indicato come “il nemico”</w:t>
      </w:r>
      <w:r w:rsidRPr="00534FC2">
        <w:rPr>
          <w:rFonts w:cstheme="minorHAnsi"/>
          <w:sz w:val="24"/>
          <w:szCs w:val="24"/>
        </w:rPr>
        <w:t>.</w:t>
      </w:r>
      <w:r w:rsidR="00755832">
        <w:rPr>
          <w:rFonts w:cstheme="minorHAnsi"/>
          <w:sz w:val="24"/>
          <w:szCs w:val="24"/>
        </w:rPr>
        <w:t xml:space="preserve"> Sono stati forniti spunti di riflessione sulle dinamiche di comunicazione e di propaganda, soffermandosi in particolare sull’uso dei social network.</w:t>
      </w:r>
    </w:p>
    <w:p w:rsidR="00755832" w:rsidRDefault="00755832" w:rsidP="00A1729A">
      <w:pPr>
        <w:rPr>
          <w:rFonts w:cstheme="minorHAnsi"/>
          <w:sz w:val="24"/>
          <w:szCs w:val="24"/>
        </w:rPr>
      </w:pPr>
    </w:p>
    <w:p w:rsidR="006751BA" w:rsidRPr="006751BA" w:rsidRDefault="006751BA" w:rsidP="00A1729A">
      <w:pPr>
        <w:rPr>
          <w:rFonts w:cstheme="minorHAnsi"/>
          <w:b/>
          <w:sz w:val="24"/>
          <w:szCs w:val="24"/>
        </w:rPr>
      </w:pPr>
      <w:r w:rsidRPr="006751BA">
        <w:rPr>
          <w:rFonts w:cstheme="minorHAnsi"/>
          <w:b/>
          <w:sz w:val="24"/>
          <w:szCs w:val="24"/>
        </w:rPr>
        <w:t>Primi risultati</w:t>
      </w:r>
    </w:p>
    <w:p w:rsidR="00221685" w:rsidRPr="00534FC2" w:rsidRDefault="00A1729A" w:rsidP="00A1729A">
      <w:pPr>
        <w:rPr>
          <w:rFonts w:cstheme="minorHAnsi"/>
          <w:b/>
          <w:sz w:val="24"/>
          <w:szCs w:val="24"/>
        </w:rPr>
      </w:pPr>
      <w:r w:rsidRPr="00534FC2">
        <w:rPr>
          <w:rFonts w:cstheme="minorHAnsi"/>
          <w:b/>
          <w:sz w:val="24"/>
          <w:szCs w:val="24"/>
        </w:rPr>
        <w:t>I ragazzi hanno scoperto</w:t>
      </w:r>
      <w:r w:rsidR="00221685" w:rsidRPr="00534FC2">
        <w:rPr>
          <w:rFonts w:cstheme="minorHAnsi"/>
          <w:b/>
          <w:sz w:val="24"/>
          <w:szCs w:val="24"/>
        </w:rPr>
        <w:t>, consultando documenti di epoche e sfondi storici diversi</w:t>
      </w:r>
      <w:r w:rsidR="006A1A25" w:rsidRPr="00534FC2">
        <w:rPr>
          <w:rFonts w:cstheme="minorHAnsi"/>
          <w:b/>
          <w:sz w:val="24"/>
          <w:szCs w:val="24"/>
        </w:rPr>
        <w:t>,</w:t>
      </w:r>
      <w:r w:rsidR="00221685" w:rsidRPr="00534FC2">
        <w:rPr>
          <w:rFonts w:cstheme="minorHAnsi"/>
          <w:b/>
          <w:sz w:val="24"/>
          <w:szCs w:val="24"/>
        </w:rPr>
        <w:t xml:space="preserve"> che i</w:t>
      </w:r>
      <w:r w:rsidRPr="00534FC2">
        <w:rPr>
          <w:rFonts w:cstheme="minorHAnsi"/>
          <w:b/>
          <w:sz w:val="24"/>
          <w:szCs w:val="24"/>
        </w:rPr>
        <w:t xml:space="preserve"> mezzi cambiano, ma i meccanismi di costruzione e diffusione di un "nemico credibile", atto a giustificare e consolidare lo stato di guerra, non sono così diversi.</w:t>
      </w:r>
    </w:p>
    <w:p w:rsidR="0050618C" w:rsidRPr="00534FC2" w:rsidRDefault="0050618C" w:rsidP="0050618C">
      <w:pPr>
        <w:rPr>
          <w:rFonts w:cstheme="minorHAnsi"/>
          <w:b/>
          <w:sz w:val="24"/>
          <w:szCs w:val="24"/>
        </w:rPr>
      </w:pPr>
      <w:r w:rsidRPr="00534FC2">
        <w:rPr>
          <w:rFonts w:cstheme="minorHAnsi"/>
          <w:b/>
          <w:sz w:val="24"/>
          <w:szCs w:val="24"/>
        </w:rPr>
        <w:t>Oggi come allora</w:t>
      </w:r>
      <w:r w:rsidR="00E7007C" w:rsidRPr="00534FC2">
        <w:rPr>
          <w:rFonts w:cstheme="minorHAnsi"/>
          <w:b/>
          <w:sz w:val="24"/>
          <w:szCs w:val="24"/>
        </w:rPr>
        <w:t>,</w:t>
      </w:r>
      <w:r w:rsidRPr="00534FC2">
        <w:rPr>
          <w:rFonts w:cstheme="minorHAnsi"/>
          <w:b/>
          <w:sz w:val="24"/>
          <w:szCs w:val="24"/>
        </w:rPr>
        <w:t xml:space="preserve"> la stigmatizzazione dell’avversario, i meccanismi</w:t>
      </w:r>
      <w:r w:rsidR="00755832">
        <w:rPr>
          <w:rFonts w:cstheme="minorHAnsi"/>
          <w:b/>
          <w:sz w:val="24"/>
          <w:szCs w:val="24"/>
        </w:rPr>
        <w:t xml:space="preserve"> di invenzione di un nemico che </w:t>
      </w:r>
      <w:r w:rsidRPr="00534FC2">
        <w:rPr>
          <w:rFonts w:cstheme="minorHAnsi"/>
          <w:b/>
          <w:sz w:val="24"/>
          <w:szCs w:val="24"/>
        </w:rPr>
        <w:t xml:space="preserve">sia riconosciuto e riconoscibile </w:t>
      </w:r>
      <w:r w:rsidR="00E7007C" w:rsidRPr="00534FC2">
        <w:rPr>
          <w:rFonts w:cstheme="minorHAnsi"/>
          <w:b/>
          <w:sz w:val="24"/>
          <w:szCs w:val="24"/>
        </w:rPr>
        <w:t>in modo chiaro, rappresentano il punto di partenza fondamentale per il consolidamento dello stato di guerra</w:t>
      </w:r>
      <w:r w:rsidR="00755832">
        <w:rPr>
          <w:rFonts w:cstheme="minorHAnsi"/>
          <w:b/>
          <w:sz w:val="24"/>
          <w:szCs w:val="24"/>
        </w:rPr>
        <w:t xml:space="preserve"> e per giustificare qualunque forma di discriminazione e di violenza.</w:t>
      </w:r>
      <w:r w:rsidRPr="00534FC2">
        <w:rPr>
          <w:rFonts w:cstheme="minorHAnsi"/>
          <w:b/>
          <w:sz w:val="24"/>
          <w:szCs w:val="24"/>
        </w:rPr>
        <w:t xml:space="preserve">  </w:t>
      </w:r>
    </w:p>
    <w:p w:rsidR="00C62447" w:rsidRPr="00534FC2" w:rsidRDefault="006A1A25" w:rsidP="00C62447">
      <w:pPr>
        <w:rPr>
          <w:rFonts w:cstheme="minorHAnsi"/>
          <w:b/>
          <w:sz w:val="24"/>
          <w:szCs w:val="24"/>
        </w:rPr>
      </w:pPr>
      <w:r w:rsidRPr="00534FC2">
        <w:rPr>
          <w:rFonts w:cstheme="minorHAnsi"/>
          <w:b/>
          <w:sz w:val="24"/>
          <w:szCs w:val="24"/>
        </w:rPr>
        <w:t>L’assunzione di questo d</w:t>
      </w:r>
      <w:r w:rsidR="00CD442F">
        <w:rPr>
          <w:rFonts w:cstheme="minorHAnsi"/>
          <w:b/>
          <w:sz w:val="24"/>
          <w:szCs w:val="24"/>
        </w:rPr>
        <w:t>ato</w:t>
      </w:r>
      <w:r w:rsidRPr="00534FC2">
        <w:rPr>
          <w:rFonts w:cstheme="minorHAnsi"/>
          <w:b/>
          <w:sz w:val="24"/>
          <w:szCs w:val="24"/>
        </w:rPr>
        <w:t xml:space="preserve"> ha comportato il raggiungimento di un primo</w:t>
      </w:r>
      <w:r w:rsidR="002F6B87">
        <w:rPr>
          <w:rFonts w:cstheme="minorHAnsi"/>
          <w:b/>
          <w:sz w:val="24"/>
          <w:szCs w:val="24"/>
        </w:rPr>
        <w:t xml:space="preserve"> fondamentale</w:t>
      </w:r>
      <w:r w:rsidR="0076635A">
        <w:rPr>
          <w:rFonts w:cstheme="minorHAnsi"/>
          <w:b/>
          <w:sz w:val="24"/>
          <w:szCs w:val="24"/>
        </w:rPr>
        <w:t xml:space="preserve"> “</w:t>
      </w:r>
      <w:proofErr w:type="spellStart"/>
      <w:r w:rsidRPr="00534FC2">
        <w:rPr>
          <w:rFonts w:cstheme="minorHAnsi"/>
          <w:b/>
          <w:sz w:val="24"/>
          <w:szCs w:val="24"/>
        </w:rPr>
        <w:t>step</w:t>
      </w:r>
      <w:proofErr w:type="spellEnd"/>
      <w:r w:rsidR="0076635A">
        <w:rPr>
          <w:rFonts w:cstheme="minorHAnsi"/>
          <w:b/>
          <w:sz w:val="24"/>
          <w:szCs w:val="24"/>
        </w:rPr>
        <w:t>”</w:t>
      </w:r>
      <w:r w:rsidRPr="00534FC2">
        <w:rPr>
          <w:rFonts w:cstheme="minorHAnsi"/>
          <w:b/>
          <w:sz w:val="24"/>
          <w:szCs w:val="24"/>
        </w:rPr>
        <w:t xml:space="preserve"> </w:t>
      </w:r>
      <w:r w:rsidR="009F5687" w:rsidRPr="00534FC2">
        <w:rPr>
          <w:rFonts w:cstheme="minorHAnsi"/>
          <w:b/>
          <w:sz w:val="24"/>
          <w:szCs w:val="24"/>
        </w:rPr>
        <w:t>nell’ambito delle finalità che si intendevano perseguire:</w:t>
      </w:r>
      <w:r w:rsidR="00CD442F">
        <w:rPr>
          <w:rFonts w:cstheme="minorHAnsi"/>
          <w:b/>
          <w:sz w:val="24"/>
          <w:szCs w:val="24"/>
        </w:rPr>
        <w:t xml:space="preserve"> comprendere che</w:t>
      </w:r>
      <w:r w:rsidR="00544B1A" w:rsidRPr="00534FC2">
        <w:rPr>
          <w:rFonts w:cstheme="minorHAnsi"/>
          <w:b/>
          <w:sz w:val="24"/>
          <w:szCs w:val="24"/>
        </w:rPr>
        <w:t xml:space="preserve"> conoscere il linguaggio dei meccanismi analizzati e </w:t>
      </w:r>
      <w:r w:rsidR="00C62447" w:rsidRPr="00534FC2">
        <w:rPr>
          <w:rFonts w:cstheme="minorHAnsi"/>
          <w:b/>
          <w:sz w:val="24"/>
          <w:szCs w:val="24"/>
        </w:rPr>
        <w:t xml:space="preserve">imparare a </w:t>
      </w:r>
      <w:r w:rsidR="00544B1A" w:rsidRPr="00534FC2">
        <w:rPr>
          <w:rFonts w:cstheme="minorHAnsi"/>
          <w:b/>
          <w:sz w:val="24"/>
          <w:szCs w:val="24"/>
        </w:rPr>
        <w:t>decostruirne gli stereotipi rappresentano</w:t>
      </w:r>
      <w:r w:rsidR="00C62447" w:rsidRPr="00534FC2">
        <w:rPr>
          <w:rFonts w:cstheme="minorHAnsi"/>
          <w:b/>
          <w:sz w:val="24"/>
          <w:szCs w:val="24"/>
        </w:rPr>
        <w:t xml:space="preserve"> le</w:t>
      </w:r>
      <w:r w:rsidR="00544B1A" w:rsidRPr="00534FC2">
        <w:rPr>
          <w:rFonts w:cstheme="minorHAnsi"/>
          <w:b/>
          <w:sz w:val="24"/>
          <w:szCs w:val="24"/>
        </w:rPr>
        <w:t xml:space="preserve"> </w:t>
      </w:r>
      <w:r w:rsidR="00C62447" w:rsidRPr="00534FC2">
        <w:rPr>
          <w:rFonts w:cstheme="minorHAnsi"/>
          <w:b/>
          <w:sz w:val="24"/>
          <w:szCs w:val="24"/>
        </w:rPr>
        <w:t xml:space="preserve">operazioni </w:t>
      </w:r>
      <w:r w:rsidR="00CD442F">
        <w:rPr>
          <w:rFonts w:cstheme="minorHAnsi"/>
          <w:b/>
          <w:sz w:val="24"/>
          <w:szCs w:val="24"/>
        </w:rPr>
        <w:t xml:space="preserve">ineludibili </w:t>
      </w:r>
      <w:r w:rsidR="00C62447" w:rsidRPr="00534FC2">
        <w:rPr>
          <w:rFonts w:cstheme="minorHAnsi"/>
          <w:b/>
          <w:sz w:val="24"/>
          <w:szCs w:val="24"/>
        </w:rPr>
        <w:t>per</w:t>
      </w:r>
      <w:r w:rsidR="00CD442F">
        <w:rPr>
          <w:rFonts w:cstheme="minorHAnsi"/>
          <w:b/>
          <w:sz w:val="24"/>
          <w:szCs w:val="24"/>
        </w:rPr>
        <w:t xml:space="preserve"> vedere </w:t>
      </w:r>
      <w:r w:rsidR="00544B1A" w:rsidRPr="00534FC2">
        <w:rPr>
          <w:rFonts w:cstheme="minorHAnsi"/>
          <w:b/>
          <w:sz w:val="24"/>
          <w:szCs w:val="24"/>
        </w:rPr>
        <w:t xml:space="preserve">“la guerra” </w:t>
      </w:r>
      <w:r w:rsidR="00C62447" w:rsidRPr="00534FC2">
        <w:rPr>
          <w:rFonts w:cstheme="minorHAnsi"/>
          <w:b/>
          <w:sz w:val="24"/>
          <w:szCs w:val="24"/>
        </w:rPr>
        <w:t xml:space="preserve">in un'ottica inedita e particolarmente significativa, approfondendone il vero volto. </w:t>
      </w:r>
    </w:p>
    <w:p w:rsidR="009756C4" w:rsidRDefault="009756C4" w:rsidP="00706AB9">
      <w:pPr>
        <w:rPr>
          <w:rFonts w:cstheme="minorHAnsi"/>
          <w:b/>
          <w:sz w:val="24"/>
          <w:szCs w:val="24"/>
        </w:rPr>
      </w:pPr>
    </w:p>
    <w:p w:rsidR="009756C4" w:rsidRDefault="009756C4" w:rsidP="00706AB9">
      <w:pPr>
        <w:rPr>
          <w:rFonts w:cstheme="minorHAnsi"/>
          <w:b/>
          <w:sz w:val="24"/>
          <w:szCs w:val="24"/>
        </w:rPr>
      </w:pPr>
    </w:p>
    <w:p w:rsidR="009756C4" w:rsidRDefault="009756C4" w:rsidP="00706AB9">
      <w:pPr>
        <w:rPr>
          <w:rFonts w:cstheme="minorHAnsi"/>
          <w:b/>
          <w:sz w:val="24"/>
          <w:szCs w:val="24"/>
        </w:rPr>
      </w:pPr>
    </w:p>
    <w:p w:rsidR="009756C4" w:rsidRDefault="009756C4" w:rsidP="00706AB9">
      <w:pPr>
        <w:rPr>
          <w:rFonts w:cstheme="minorHAnsi"/>
          <w:b/>
          <w:sz w:val="24"/>
          <w:szCs w:val="24"/>
        </w:rPr>
      </w:pPr>
    </w:p>
    <w:p w:rsidR="006751BA" w:rsidRPr="006751BA" w:rsidRDefault="006751BA" w:rsidP="00706AB9">
      <w:pPr>
        <w:rPr>
          <w:rFonts w:cstheme="minorHAnsi"/>
          <w:b/>
          <w:sz w:val="24"/>
          <w:szCs w:val="24"/>
        </w:rPr>
      </w:pPr>
      <w:r w:rsidRPr="006751BA">
        <w:rPr>
          <w:rFonts w:cstheme="minorHAnsi"/>
          <w:b/>
          <w:sz w:val="24"/>
          <w:szCs w:val="24"/>
        </w:rPr>
        <w:t>Uscite didattiche</w:t>
      </w:r>
    </w:p>
    <w:p w:rsidR="00706AB9" w:rsidRDefault="00706AB9" w:rsidP="00706AB9">
      <w:pPr>
        <w:rPr>
          <w:rFonts w:cstheme="minorHAnsi"/>
          <w:b/>
          <w:sz w:val="24"/>
          <w:szCs w:val="24"/>
        </w:rPr>
      </w:pPr>
      <w:r w:rsidRPr="009C49CA">
        <w:rPr>
          <w:rFonts w:cstheme="minorHAnsi"/>
          <w:b/>
          <w:sz w:val="24"/>
          <w:szCs w:val="24"/>
        </w:rPr>
        <w:t xml:space="preserve">Le uscite sul campo hanno rappresentato tasselli successivi di elevato valore didattico che hanno permesso di </w:t>
      </w:r>
      <w:r w:rsidR="006B30CE" w:rsidRPr="009C49CA">
        <w:rPr>
          <w:rFonts w:cstheme="minorHAnsi"/>
          <w:b/>
          <w:sz w:val="24"/>
          <w:szCs w:val="24"/>
        </w:rPr>
        <w:t>contestualizzare e</w:t>
      </w:r>
      <w:r w:rsidRPr="009C49CA">
        <w:rPr>
          <w:rFonts w:cstheme="minorHAnsi"/>
          <w:b/>
          <w:sz w:val="24"/>
          <w:szCs w:val="24"/>
        </w:rPr>
        <w:t xml:space="preserve"> fissare quanto appreso</w:t>
      </w:r>
      <w:r w:rsidR="006B30CE" w:rsidRPr="009C49CA">
        <w:rPr>
          <w:rFonts w:cstheme="minorHAnsi"/>
          <w:b/>
          <w:sz w:val="24"/>
          <w:szCs w:val="24"/>
        </w:rPr>
        <w:t xml:space="preserve"> e sono diventate elemento centrale delle fasi finali dell’attività.</w:t>
      </w:r>
    </w:p>
    <w:p w:rsidR="009756C4" w:rsidRDefault="00C9418A" w:rsidP="00C9418A">
      <w:pPr>
        <w:spacing w:after="0" w:afterAutospacing="0"/>
        <w:rPr>
          <w:rFonts w:cstheme="minorHAnsi"/>
          <w:sz w:val="24"/>
          <w:szCs w:val="24"/>
        </w:rPr>
      </w:pPr>
      <w:r w:rsidRPr="006751BA">
        <w:rPr>
          <w:rFonts w:cstheme="minorHAnsi"/>
          <w:sz w:val="24"/>
          <w:szCs w:val="24"/>
        </w:rPr>
        <w:t>La classe</w:t>
      </w:r>
      <w:r>
        <w:rPr>
          <w:rFonts w:cstheme="minorHAnsi"/>
          <w:sz w:val="24"/>
          <w:szCs w:val="24"/>
        </w:rPr>
        <w:t xml:space="preserve"> ha avuto modo di</w:t>
      </w:r>
      <w:r w:rsidRPr="006751BA">
        <w:rPr>
          <w:rFonts w:cstheme="minorHAnsi"/>
          <w:sz w:val="24"/>
          <w:szCs w:val="24"/>
        </w:rPr>
        <w:t xml:space="preserve"> percorrere </w:t>
      </w:r>
      <w:r w:rsidRPr="00C9418A">
        <w:rPr>
          <w:rFonts w:cstheme="minorHAnsi"/>
          <w:b/>
          <w:sz w:val="24"/>
          <w:szCs w:val="24"/>
        </w:rPr>
        <w:t xml:space="preserve"> la storia della fotografia</w:t>
      </w:r>
      <w:r w:rsidRPr="006751BA">
        <w:rPr>
          <w:rFonts w:cstheme="minorHAnsi"/>
          <w:sz w:val="24"/>
          <w:szCs w:val="24"/>
        </w:rPr>
        <w:t xml:space="preserve"> quale docu</w:t>
      </w:r>
      <w:r>
        <w:rPr>
          <w:rFonts w:cstheme="minorHAnsi"/>
          <w:sz w:val="24"/>
          <w:szCs w:val="24"/>
        </w:rPr>
        <w:t>mento di ricostruzione storica e di</w:t>
      </w:r>
      <w:r w:rsidR="00C615A7">
        <w:rPr>
          <w:rFonts w:cstheme="minorHAnsi"/>
          <w:sz w:val="24"/>
          <w:szCs w:val="24"/>
        </w:rPr>
        <w:t xml:space="preserve"> consultare delle foto dell’</w:t>
      </w:r>
      <w:r>
        <w:rPr>
          <w:rFonts w:cstheme="minorHAnsi"/>
          <w:sz w:val="24"/>
          <w:szCs w:val="24"/>
        </w:rPr>
        <w:t>archivio local</w:t>
      </w:r>
      <w:r w:rsidR="00C615A7">
        <w:rPr>
          <w:rFonts w:cstheme="minorHAnsi"/>
          <w:sz w:val="24"/>
          <w:szCs w:val="24"/>
        </w:rPr>
        <w:t>e</w:t>
      </w:r>
      <w:r w:rsidR="00C615A7" w:rsidRPr="00C615A7">
        <w:rPr>
          <w:rFonts w:cstheme="minorHAnsi"/>
          <w:b/>
          <w:sz w:val="24"/>
          <w:szCs w:val="24"/>
        </w:rPr>
        <w:t xml:space="preserve"> presso il palazzo </w:t>
      </w:r>
      <w:proofErr w:type="spellStart"/>
      <w:r w:rsidR="00C615A7" w:rsidRPr="00C615A7">
        <w:rPr>
          <w:rFonts w:cstheme="minorHAnsi"/>
          <w:b/>
          <w:sz w:val="24"/>
          <w:szCs w:val="24"/>
        </w:rPr>
        <w:t>Gopcevich</w:t>
      </w:r>
      <w:proofErr w:type="spellEnd"/>
      <w:r w:rsidR="00C615A7">
        <w:rPr>
          <w:rFonts w:cstheme="minorHAnsi"/>
          <w:sz w:val="24"/>
          <w:szCs w:val="24"/>
        </w:rPr>
        <w:t>.</w:t>
      </w:r>
    </w:p>
    <w:p w:rsidR="009756C4" w:rsidRDefault="009756C4" w:rsidP="00C9418A">
      <w:pPr>
        <w:spacing w:after="0" w:afterAutospacing="0"/>
        <w:rPr>
          <w:rFonts w:cstheme="minorHAnsi"/>
          <w:sz w:val="24"/>
          <w:szCs w:val="24"/>
        </w:rPr>
      </w:pPr>
    </w:p>
    <w:p w:rsidR="009756C4" w:rsidRDefault="009756C4" w:rsidP="00C9418A">
      <w:pPr>
        <w:spacing w:after="0" w:afterAutospacing="0"/>
        <w:rPr>
          <w:rFonts w:cstheme="minorHAnsi"/>
          <w:sz w:val="24"/>
          <w:szCs w:val="24"/>
        </w:rPr>
      </w:pPr>
    </w:p>
    <w:p w:rsidR="00C9418A" w:rsidRDefault="00C9418A" w:rsidP="00C9418A">
      <w:pPr>
        <w:spacing w:after="0" w:afterAutospacing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seguito si è realizzato un </w:t>
      </w:r>
      <w:r w:rsidRPr="00C9418A">
        <w:rPr>
          <w:rFonts w:cstheme="minorHAnsi"/>
          <w:b/>
          <w:sz w:val="24"/>
          <w:szCs w:val="24"/>
        </w:rPr>
        <w:t>viaggio a Budapest</w:t>
      </w:r>
      <w:r>
        <w:rPr>
          <w:rFonts w:cstheme="minorHAnsi"/>
          <w:sz w:val="24"/>
          <w:szCs w:val="24"/>
        </w:rPr>
        <w:t xml:space="preserve"> che ha portato i ragazzi a conoscere la classe che svolgeva parallelamente il lavoro in Ungheria e i ragazzi locali hanno fatto da guida agli Italiani.</w:t>
      </w:r>
    </w:p>
    <w:p w:rsidR="00C9418A" w:rsidRPr="009C49CA" w:rsidRDefault="00C9418A" w:rsidP="00706AB9">
      <w:pPr>
        <w:rPr>
          <w:rFonts w:cstheme="minorHAnsi"/>
          <w:b/>
          <w:sz w:val="24"/>
          <w:szCs w:val="24"/>
        </w:rPr>
      </w:pPr>
    </w:p>
    <w:p w:rsidR="00C9418A" w:rsidRDefault="00C9418A" w:rsidP="00C9418A">
      <w:pPr>
        <w:spacing w:after="0" w:afterAutospacing="0"/>
        <w:rPr>
          <w:rFonts w:cstheme="minorHAnsi"/>
          <w:sz w:val="24"/>
          <w:szCs w:val="24"/>
        </w:rPr>
      </w:pPr>
    </w:p>
    <w:p w:rsidR="00C9418A" w:rsidRDefault="00C9418A" w:rsidP="00C9418A">
      <w:pPr>
        <w:spacing w:after="0" w:afterAutospacing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6120130" cy="4591628"/>
            <wp:effectExtent l="19050" t="0" r="0" b="0"/>
            <wp:docPr id="2" name="Immagine 2" descr="D:\ARDEA\Foto Chi è il mio nemico\viaggio-distruzione-a-budapest_331180244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DEA\Foto Chi è il mio nemico\viaggio-distruzione-a-budapest_3311802449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8A" w:rsidRDefault="00C9418A" w:rsidP="00C9418A">
      <w:pPr>
        <w:spacing w:after="0" w:afterAutospacing="0"/>
        <w:rPr>
          <w:rFonts w:cstheme="minorHAnsi"/>
          <w:sz w:val="24"/>
          <w:szCs w:val="24"/>
        </w:rPr>
      </w:pPr>
    </w:p>
    <w:p w:rsidR="00C9418A" w:rsidRDefault="00C9418A" w:rsidP="00C9418A">
      <w:pPr>
        <w:spacing w:after="0" w:afterAutospacing="0"/>
        <w:rPr>
          <w:rFonts w:cstheme="minorHAnsi"/>
          <w:sz w:val="24"/>
          <w:szCs w:val="24"/>
        </w:rPr>
      </w:pPr>
    </w:p>
    <w:p w:rsidR="00C9418A" w:rsidRDefault="00C9418A" w:rsidP="00C9418A">
      <w:pPr>
        <w:autoSpaceDE w:val="0"/>
        <w:spacing w:after="0" w:afterAutospacing="0"/>
        <w:rPr>
          <w:rFonts w:ascii="Verdana" w:hAnsi="Verdana" w:cs="Verdana"/>
        </w:rPr>
      </w:pPr>
    </w:p>
    <w:p w:rsidR="00C9418A" w:rsidRDefault="009756C4" w:rsidP="00C9418A">
      <w:pPr>
        <w:autoSpaceDE w:val="0"/>
        <w:spacing w:after="0" w:afterAutospacing="0"/>
        <w:rPr>
          <w:rFonts w:ascii="Verdana" w:hAnsi="Verdana" w:cs="Verdana"/>
        </w:rPr>
      </w:pPr>
      <w:r>
        <w:rPr>
          <w:rFonts w:ascii="Verdana" w:hAnsi="Verdana" w:cs="Verdana"/>
          <w:noProof/>
          <w:lang w:eastAsia="it-IT"/>
        </w:rPr>
        <w:lastRenderedPageBreak/>
        <w:drawing>
          <wp:inline distT="0" distB="0" distL="0" distR="0">
            <wp:extent cx="6120130" cy="4591628"/>
            <wp:effectExtent l="19050" t="0" r="0" b="0"/>
            <wp:docPr id="3" name="Immagine 3" descr="D:\ARDEA\Foto Chi è il mio nemico\viaggio-distruzione-a-budapest_33803798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DEA\Foto Chi è il mio nemico\viaggio-distruzione-a-budapest_3380379855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8A" w:rsidRDefault="00C9418A" w:rsidP="00C9418A">
      <w:pPr>
        <w:autoSpaceDE w:val="0"/>
        <w:spacing w:after="0" w:afterAutospacing="0"/>
        <w:rPr>
          <w:rFonts w:ascii="Verdana" w:hAnsi="Verdana" w:cs="Verdana"/>
        </w:rPr>
      </w:pPr>
    </w:p>
    <w:p w:rsidR="00C9418A" w:rsidRDefault="00C9418A" w:rsidP="00C9418A">
      <w:pPr>
        <w:autoSpaceDE w:val="0"/>
        <w:spacing w:after="0" w:afterAutospacing="0"/>
        <w:rPr>
          <w:rFonts w:ascii="Verdana" w:hAnsi="Verdana" w:cs="Verdana"/>
        </w:rPr>
      </w:pPr>
    </w:p>
    <w:p w:rsidR="009756C4" w:rsidRDefault="00CC40B0" w:rsidP="00C9418A">
      <w:pPr>
        <w:autoSpaceDE w:val="0"/>
        <w:spacing w:after="0" w:afterAutospacing="0"/>
        <w:rPr>
          <w:rFonts w:ascii="Verdana" w:hAnsi="Verdana" w:cs="Verdana"/>
        </w:rPr>
      </w:pPr>
      <w:r w:rsidRPr="003E5D88">
        <w:rPr>
          <w:rFonts w:ascii="Verdana" w:hAnsi="Verdana" w:cs="Verdana"/>
        </w:rPr>
        <w:t>Alla con</w:t>
      </w:r>
      <w:r>
        <w:rPr>
          <w:rFonts w:ascii="Verdana" w:hAnsi="Verdana" w:cs="Verdana"/>
        </w:rPr>
        <w:t>clusione del progetto, è stato realizzato un ulteriore</w:t>
      </w:r>
      <w:r w:rsidRPr="003E5D88">
        <w:rPr>
          <w:rFonts w:ascii="Verdana" w:hAnsi="Verdana" w:cs="Verdana"/>
        </w:rPr>
        <w:t xml:space="preserve"> incontro tra gli studenti italiani e una de</w:t>
      </w:r>
      <w:r>
        <w:rPr>
          <w:rFonts w:ascii="Verdana" w:hAnsi="Verdana" w:cs="Verdana"/>
        </w:rPr>
        <w:t xml:space="preserve">legazione degli studenti ungheresi: il gruppo così composto si è recato al </w:t>
      </w:r>
      <w:r w:rsidRPr="00C9418A">
        <w:rPr>
          <w:rFonts w:ascii="Verdana" w:hAnsi="Verdana" w:cs="Verdana"/>
          <w:b/>
        </w:rPr>
        <w:t>Parco Tematico di Monfalcone a visitare “I luoghi della Grande Guerra”.</w:t>
      </w:r>
      <w:r>
        <w:rPr>
          <w:rFonts w:ascii="Verdana" w:hAnsi="Verdana" w:cs="Verdana"/>
        </w:rPr>
        <w:t xml:space="preserve"> I ragazzi hanno condiviso le spiegazioni tradotte nelle due lingue.</w:t>
      </w:r>
    </w:p>
    <w:p w:rsidR="009756C4" w:rsidRDefault="009756C4" w:rsidP="00C9418A">
      <w:pPr>
        <w:autoSpaceDE w:val="0"/>
        <w:spacing w:after="0" w:afterAutospacing="0"/>
        <w:rPr>
          <w:rFonts w:ascii="Verdana" w:hAnsi="Verdana" w:cs="Verdana"/>
        </w:rPr>
      </w:pPr>
    </w:p>
    <w:p w:rsidR="009756C4" w:rsidRDefault="009756C4" w:rsidP="00C9418A">
      <w:pPr>
        <w:autoSpaceDE w:val="0"/>
        <w:spacing w:after="0" w:afterAutospacing="0"/>
        <w:rPr>
          <w:rFonts w:ascii="Verdana" w:hAnsi="Verdana" w:cs="Verdana"/>
        </w:rPr>
      </w:pPr>
    </w:p>
    <w:p w:rsidR="009756C4" w:rsidRDefault="009756C4" w:rsidP="009756C4">
      <w:pPr>
        <w:autoSpaceDE w:val="0"/>
        <w:spacing w:after="0" w:afterAutospacing="0"/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  <w:lang w:eastAsia="it-IT"/>
        </w:rPr>
        <w:drawing>
          <wp:inline distT="0" distB="0" distL="0" distR="0">
            <wp:extent cx="4451350" cy="3338512"/>
            <wp:effectExtent l="19050" t="0" r="6350" b="0"/>
            <wp:docPr id="6" name="Immagine 4" descr="D:\ARDEA\Foto Chi è il mio nemico\i-luoghi-della-grande-guerra_339615307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DEA\Foto Chi è il mio nemico\i-luoghi-della-grande-guerra_3396153075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25" cy="33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C4" w:rsidRDefault="009756C4" w:rsidP="00C9418A">
      <w:pPr>
        <w:autoSpaceDE w:val="0"/>
        <w:spacing w:after="0" w:afterAutospacing="0"/>
        <w:rPr>
          <w:rFonts w:ascii="Verdana" w:hAnsi="Verdana" w:cs="Verdana"/>
        </w:rPr>
      </w:pPr>
    </w:p>
    <w:p w:rsidR="009756C4" w:rsidRDefault="009756C4" w:rsidP="00C9418A">
      <w:pPr>
        <w:autoSpaceDE w:val="0"/>
        <w:spacing w:after="0" w:afterAutospacing="0"/>
        <w:rPr>
          <w:rFonts w:ascii="Verdana" w:hAnsi="Verdana" w:cs="Verdana"/>
        </w:rPr>
      </w:pPr>
    </w:p>
    <w:p w:rsidR="009756C4" w:rsidRDefault="009756C4" w:rsidP="00C9418A">
      <w:pPr>
        <w:autoSpaceDE w:val="0"/>
        <w:spacing w:after="0" w:afterAutospacing="0"/>
        <w:rPr>
          <w:rFonts w:ascii="Verdana" w:hAnsi="Verdana" w:cs="Verdana"/>
        </w:rPr>
      </w:pPr>
    </w:p>
    <w:p w:rsidR="009C49CA" w:rsidRDefault="009C49CA" w:rsidP="009756C4">
      <w:pPr>
        <w:autoSpaceDE w:val="0"/>
        <w:spacing w:after="0" w:afterAutospacing="0"/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  <w:lang w:eastAsia="it-IT"/>
        </w:rPr>
        <w:drawing>
          <wp:inline distT="0" distB="0" distL="0" distR="0">
            <wp:extent cx="3363686" cy="4484914"/>
            <wp:effectExtent l="19050" t="0" r="8164" b="0"/>
            <wp:docPr id="1" name="Immagine 1" descr="D:\ARDEA\Foto Chi è il mio nemico\i-luoghi-della-grande-guerra_331483304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DEA\Foto Chi è il mio nemico\i-luoghi-della-grande-guerra_3314833044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80" cy="448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CA" w:rsidRDefault="009C49CA" w:rsidP="00CC40B0">
      <w:pPr>
        <w:autoSpaceDE w:val="0"/>
        <w:rPr>
          <w:rFonts w:ascii="Verdana" w:hAnsi="Verdana" w:cs="Verdana"/>
        </w:rPr>
      </w:pPr>
    </w:p>
    <w:p w:rsidR="00AC43D5" w:rsidRDefault="00CC40B0" w:rsidP="00CC40B0">
      <w:pPr>
        <w:autoSpaceDE w:val="0"/>
        <w:rPr>
          <w:rFonts w:ascii="Verdana" w:hAnsi="Verdana" w:cs="Verdana"/>
        </w:rPr>
      </w:pPr>
      <w:r>
        <w:rPr>
          <w:rFonts w:ascii="Verdana" w:hAnsi="Verdana" w:cs="Verdana"/>
        </w:rPr>
        <w:t>La seconda fase dell’</w:t>
      </w:r>
      <w:r w:rsidR="006053C7">
        <w:rPr>
          <w:rFonts w:ascii="Verdana" w:hAnsi="Verdana" w:cs="Verdana"/>
        </w:rPr>
        <w:t>attività ha avviato conoscenze e amicizie permettendo</w:t>
      </w:r>
      <w:r>
        <w:rPr>
          <w:rFonts w:ascii="Verdana" w:hAnsi="Verdana" w:cs="Verdana"/>
        </w:rPr>
        <w:t xml:space="preserve"> un costruttivo</w:t>
      </w:r>
      <w:r w:rsidR="009C49CA">
        <w:rPr>
          <w:rFonts w:ascii="Verdana" w:hAnsi="Verdana" w:cs="Verdana"/>
        </w:rPr>
        <w:t xml:space="preserve"> incontro/</w:t>
      </w:r>
      <w:r>
        <w:rPr>
          <w:rFonts w:ascii="Verdana" w:hAnsi="Verdana" w:cs="Verdana"/>
        </w:rPr>
        <w:t>confronto con</w:t>
      </w:r>
      <w:r w:rsidR="009C49CA">
        <w:rPr>
          <w:rFonts w:ascii="Verdana" w:hAnsi="Verdana" w:cs="Verdana"/>
        </w:rPr>
        <w:t xml:space="preserve"> i compagni stranieri</w:t>
      </w:r>
      <w:r w:rsidR="006053C7">
        <w:rPr>
          <w:rFonts w:ascii="Verdana" w:hAnsi="Verdana" w:cs="Verdana"/>
        </w:rPr>
        <w:t>.</w:t>
      </w:r>
    </w:p>
    <w:p w:rsidR="00AC43D5" w:rsidRDefault="00AC43D5" w:rsidP="00AC43D5">
      <w:pPr>
        <w:autoSpaceDE w:val="0"/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  <w:lang w:eastAsia="it-IT"/>
        </w:rPr>
        <w:drawing>
          <wp:inline distT="0" distB="0" distL="0" distR="0">
            <wp:extent cx="4611007" cy="3458256"/>
            <wp:effectExtent l="19050" t="0" r="0" b="0"/>
            <wp:docPr id="7" name="Immagine 5" descr="D:\ARDEA\Foto Chi è il mio nemico\i-luoghi-della-grande-guerra_339615318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DEA\Foto Chi è il mio nemico\i-luoghi-della-grande-guerra_33961531835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00" cy="346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D5" w:rsidRDefault="00AC43D5" w:rsidP="00CC40B0">
      <w:pPr>
        <w:autoSpaceDE w:val="0"/>
        <w:rPr>
          <w:rFonts w:ascii="Verdana" w:hAnsi="Verdana" w:cs="Verdana"/>
        </w:rPr>
      </w:pPr>
    </w:p>
    <w:p w:rsidR="00AC43D5" w:rsidRDefault="00DB3A77" w:rsidP="00CC40B0">
      <w:pPr>
        <w:autoSpaceDE w:val="0"/>
        <w:rPr>
          <w:rFonts w:ascii="Verdana" w:hAnsi="Verdana" w:cs="Verdana"/>
        </w:rPr>
      </w:pPr>
      <w:r>
        <w:rPr>
          <w:rFonts w:ascii="Verdana" w:hAnsi="Verdana" w:cs="Verdana"/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8" name="Immagine 6" descr="D:\ARDEA\Foto Chi è il mio nemico\i-luoghi-della-grande-guerra_339615355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DEA\Foto Chi è il mio nemico\i-luoghi-della-grande-guerra_3396153559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4E" w:rsidRPr="008E1C47" w:rsidRDefault="004C1EA9" w:rsidP="00CC40B0">
      <w:pPr>
        <w:autoSpaceDE w:val="0"/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>Nella fase finale si sono tirate le fila del lavoro svolto</w:t>
      </w:r>
      <w:r w:rsidR="0035524E" w:rsidRPr="008E1C47">
        <w:rPr>
          <w:rFonts w:ascii="Verdana" w:hAnsi="Verdana" w:cstheme="minorHAnsi"/>
        </w:rPr>
        <w:t>.</w:t>
      </w:r>
    </w:p>
    <w:p w:rsidR="004C1EA9" w:rsidRPr="008E1C47" w:rsidRDefault="0035524E" w:rsidP="00CC40B0">
      <w:pPr>
        <w:autoSpaceDE w:val="0"/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>L’attività condotta</w:t>
      </w:r>
      <w:r w:rsidR="004C1EA9" w:rsidRPr="008E1C47">
        <w:rPr>
          <w:rFonts w:ascii="Verdana" w:hAnsi="Verdana" w:cstheme="minorHAnsi"/>
        </w:rPr>
        <w:t xml:space="preserve"> ha </w:t>
      </w:r>
      <w:r w:rsidRPr="008E1C47">
        <w:rPr>
          <w:rFonts w:ascii="Verdana" w:hAnsi="Verdana" w:cstheme="minorHAnsi"/>
        </w:rPr>
        <w:t>guidato gli studenti a dare</w:t>
      </w:r>
      <w:r w:rsidR="004C1EA9" w:rsidRPr="008E1C47">
        <w:rPr>
          <w:rFonts w:ascii="Verdana" w:hAnsi="Verdana" w:cstheme="minorHAnsi"/>
        </w:rPr>
        <w:t xml:space="preserve"> espressione </w:t>
      </w:r>
      <w:r w:rsidRPr="008E1C47">
        <w:rPr>
          <w:rFonts w:ascii="Verdana" w:hAnsi="Verdana" w:cstheme="minorHAnsi"/>
        </w:rPr>
        <w:t>a curiosità e ricerca di senso,</w:t>
      </w:r>
      <w:r w:rsidR="004C1EA9" w:rsidRPr="008E1C47">
        <w:rPr>
          <w:rFonts w:ascii="Verdana" w:hAnsi="Verdana" w:cstheme="minorHAnsi"/>
        </w:rPr>
        <w:t xml:space="preserve"> imparando a distinguere tra le informazioni attendibili e quelle</w:t>
      </w:r>
      <w:r w:rsidRPr="008E1C47">
        <w:rPr>
          <w:rFonts w:ascii="Verdana" w:hAnsi="Verdana" w:cstheme="minorHAnsi"/>
        </w:rPr>
        <w:t xml:space="preserve"> che necessitano di approfondimento, inoltre li ha incentivati a divenire consapevoli della propria cultura e a riconoscere e apprezzare le diverse identità e tradizioni. Ha favorito anche l’assunzione di un ruolo attivo nell’ambito dei lavori di gruppo. </w:t>
      </w:r>
    </w:p>
    <w:p w:rsidR="00AC43D5" w:rsidRPr="008E1C47" w:rsidRDefault="00C615A7" w:rsidP="00CC40B0">
      <w:pPr>
        <w:autoSpaceDE w:val="0"/>
        <w:rPr>
          <w:rFonts w:ascii="Verdana" w:hAnsi="Verdana" w:cstheme="minorHAnsi"/>
          <w:b/>
        </w:rPr>
      </w:pPr>
      <w:r w:rsidRPr="008E1C47">
        <w:rPr>
          <w:rFonts w:ascii="Verdana" w:hAnsi="Verdana" w:cstheme="minorHAnsi"/>
          <w:b/>
        </w:rPr>
        <w:t>Il progetto nel suo complesso ha per</w:t>
      </w:r>
      <w:r w:rsidR="004C1EA9" w:rsidRPr="008E1C47">
        <w:rPr>
          <w:rFonts w:ascii="Verdana" w:hAnsi="Verdana" w:cstheme="minorHAnsi"/>
          <w:b/>
        </w:rPr>
        <w:t>seguito con successo le</w:t>
      </w:r>
      <w:r w:rsidRPr="008E1C47">
        <w:rPr>
          <w:rFonts w:ascii="Verdana" w:hAnsi="Verdana" w:cstheme="minorHAnsi"/>
          <w:b/>
        </w:rPr>
        <w:t xml:space="preserve"> finalità</w:t>
      </w:r>
      <w:r w:rsidR="004C1EA9" w:rsidRPr="008E1C47">
        <w:rPr>
          <w:rFonts w:ascii="Verdana" w:hAnsi="Verdana" w:cstheme="minorHAnsi"/>
          <w:b/>
        </w:rPr>
        <w:t xml:space="preserve"> di seguito elencate</w:t>
      </w:r>
    </w:p>
    <w:p w:rsidR="004C1EA9" w:rsidRPr="008E1C47" w:rsidRDefault="004C1EA9" w:rsidP="008E1C47">
      <w:pPr>
        <w:autoSpaceDE w:val="0"/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>Favorire:</w:t>
      </w:r>
    </w:p>
    <w:p w:rsidR="004C1EA9" w:rsidRPr="008E1C47" w:rsidRDefault="004C1EA9" w:rsidP="004C1EA9">
      <w:pPr>
        <w:pStyle w:val="Paragrafoelenco"/>
        <w:numPr>
          <w:ilvl w:val="0"/>
          <w:numId w:val="1"/>
        </w:numPr>
        <w:autoSpaceDE w:val="0"/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>la convivenza democratica e l’assunzione di responsabilità</w:t>
      </w:r>
    </w:p>
    <w:p w:rsidR="0035524E" w:rsidRPr="008E1C47" w:rsidRDefault="004C1EA9" w:rsidP="0035524E">
      <w:pPr>
        <w:pStyle w:val="Paragrafoelenco"/>
        <w:numPr>
          <w:ilvl w:val="0"/>
          <w:numId w:val="1"/>
        </w:numPr>
        <w:autoSpaceDE w:val="0"/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>la conoscenza e il rispetto di altre culture e la difesa dei diritti umani</w:t>
      </w:r>
    </w:p>
    <w:p w:rsidR="004C1EA9" w:rsidRPr="008E1C47" w:rsidRDefault="004C1EA9" w:rsidP="0035524E">
      <w:pPr>
        <w:pStyle w:val="Paragrafoelenco"/>
        <w:numPr>
          <w:ilvl w:val="0"/>
          <w:numId w:val="1"/>
        </w:numPr>
        <w:autoSpaceDE w:val="0"/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>lo sviluppo delle potenzialità di ogni studente</w:t>
      </w:r>
    </w:p>
    <w:p w:rsidR="00605D53" w:rsidRPr="008E1C47" w:rsidRDefault="00FB685D" w:rsidP="00B84452">
      <w:pPr>
        <w:rPr>
          <w:rFonts w:ascii="Verdana" w:hAnsi="Verdana" w:cstheme="minorHAnsi"/>
        </w:rPr>
      </w:pPr>
      <w:r w:rsidRPr="008E1C47">
        <w:rPr>
          <w:rFonts w:ascii="Verdana" w:hAnsi="Verdana" w:cstheme="minorHAnsi"/>
        </w:rPr>
        <w:t xml:space="preserve">Punti di forza del progetto sono stati, oltre alla modalità </w:t>
      </w:r>
      <w:proofErr w:type="spellStart"/>
      <w:r w:rsidRPr="008E1C47">
        <w:rPr>
          <w:rFonts w:ascii="Verdana" w:hAnsi="Verdana" w:cstheme="minorHAnsi"/>
        </w:rPr>
        <w:t>laboratoriale</w:t>
      </w:r>
      <w:proofErr w:type="spellEnd"/>
      <w:r w:rsidRPr="008E1C47">
        <w:rPr>
          <w:rFonts w:ascii="Verdana" w:hAnsi="Verdana" w:cstheme="minorHAnsi"/>
        </w:rPr>
        <w:t xml:space="preserve">, che ha permesso di toccare con mano il lavoro dello storico, gli incontri con i ragazzi ungheresi che hanno contribuito, </w:t>
      </w:r>
      <w:r w:rsidR="002D7B82">
        <w:rPr>
          <w:rFonts w:ascii="Verdana" w:hAnsi="Verdana" w:cstheme="minorHAnsi"/>
        </w:rPr>
        <w:t>a conclusione di tutta l’attività</w:t>
      </w:r>
      <w:r w:rsidRPr="008E1C47">
        <w:rPr>
          <w:rFonts w:ascii="Verdana" w:hAnsi="Verdana" w:cstheme="minorHAnsi"/>
        </w:rPr>
        <w:t>, ad accentuare la forza del messaggio implicito nell’intera unità didattica, ovvero lo sviluppo di consapevolezza nei confronti dell’uso della propaganda e la presa di coscienza  dell’orrore e dell’inutilità della guerra.</w:t>
      </w:r>
    </w:p>
    <w:p w:rsidR="00605D53" w:rsidRPr="008E1C47" w:rsidRDefault="00605D53" w:rsidP="00B84452">
      <w:pPr>
        <w:rPr>
          <w:rFonts w:ascii="Verdana" w:hAnsi="Verdana" w:cs="Verdana"/>
          <w:b/>
        </w:rPr>
      </w:pPr>
      <w:r w:rsidRPr="008E1C47">
        <w:rPr>
          <w:rFonts w:ascii="Verdana" w:hAnsi="Verdana" w:cstheme="minorHAnsi"/>
          <w:b/>
        </w:rPr>
        <w:t>Condotto in collaborazione con l’</w:t>
      </w:r>
      <w:r w:rsidR="008E1C47" w:rsidRPr="008E1C47">
        <w:rPr>
          <w:rFonts w:ascii="Verdana" w:hAnsi="Verdana" w:cstheme="minorHAnsi"/>
          <w:b/>
        </w:rPr>
        <w:t xml:space="preserve">Associazione </w:t>
      </w:r>
      <w:proofErr w:type="spellStart"/>
      <w:r w:rsidR="008E1C47" w:rsidRPr="008E1C47">
        <w:rPr>
          <w:rFonts w:ascii="Verdana" w:hAnsi="Verdana" w:cstheme="minorHAnsi"/>
          <w:b/>
        </w:rPr>
        <w:t>Quarantasette</w:t>
      </w:r>
      <w:r w:rsidRPr="008E1C47">
        <w:rPr>
          <w:rFonts w:ascii="Verdana" w:hAnsi="Verdana" w:cstheme="minorHAnsi"/>
          <w:b/>
        </w:rPr>
        <w:t>zeroquattro</w:t>
      </w:r>
      <w:proofErr w:type="spellEnd"/>
      <w:r w:rsidR="008E1C47" w:rsidRPr="008E1C47">
        <w:rPr>
          <w:rFonts w:ascii="Verdana" w:hAnsi="Verdana" w:cs="Verdana"/>
          <w:b/>
        </w:rPr>
        <w:t>.</w:t>
      </w:r>
    </w:p>
    <w:sectPr w:rsidR="00605D53" w:rsidRPr="008E1C47" w:rsidSect="00C9418A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17AE0"/>
    <w:multiLevelType w:val="hybridMultilevel"/>
    <w:tmpl w:val="E4CE647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283"/>
  <w:characterSpacingControl w:val="doNotCompress"/>
  <w:compat/>
  <w:rsids>
    <w:rsidRoot w:val="00BA7322"/>
    <w:rsid w:val="000040AF"/>
    <w:rsid w:val="000C4EF2"/>
    <w:rsid w:val="00191BCE"/>
    <w:rsid w:val="00221685"/>
    <w:rsid w:val="002D7B82"/>
    <w:rsid w:val="002F6B87"/>
    <w:rsid w:val="0035524E"/>
    <w:rsid w:val="004A6079"/>
    <w:rsid w:val="004C1EA9"/>
    <w:rsid w:val="0050618C"/>
    <w:rsid w:val="00534FC2"/>
    <w:rsid w:val="00544B1A"/>
    <w:rsid w:val="00555B65"/>
    <w:rsid w:val="00576244"/>
    <w:rsid w:val="006053C7"/>
    <w:rsid w:val="00605D53"/>
    <w:rsid w:val="00615513"/>
    <w:rsid w:val="006751BA"/>
    <w:rsid w:val="006A1A25"/>
    <w:rsid w:val="006B30CE"/>
    <w:rsid w:val="006E2BB7"/>
    <w:rsid w:val="00706AB9"/>
    <w:rsid w:val="00755832"/>
    <w:rsid w:val="00760EBE"/>
    <w:rsid w:val="0076635A"/>
    <w:rsid w:val="00773DEE"/>
    <w:rsid w:val="007E24D2"/>
    <w:rsid w:val="008E1C47"/>
    <w:rsid w:val="00913172"/>
    <w:rsid w:val="00960F24"/>
    <w:rsid w:val="00974F4C"/>
    <w:rsid w:val="009756C4"/>
    <w:rsid w:val="009C49CA"/>
    <w:rsid w:val="009F5687"/>
    <w:rsid w:val="00A1729A"/>
    <w:rsid w:val="00A43962"/>
    <w:rsid w:val="00A47C0B"/>
    <w:rsid w:val="00AC43D5"/>
    <w:rsid w:val="00B01427"/>
    <w:rsid w:val="00B84452"/>
    <w:rsid w:val="00BA7322"/>
    <w:rsid w:val="00C615A7"/>
    <w:rsid w:val="00C62447"/>
    <w:rsid w:val="00C87DED"/>
    <w:rsid w:val="00C9418A"/>
    <w:rsid w:val="00CC40B0"/>
    <w:rsid w:val="00CD264A"/>
    <w:rsid w:val="00CD442F"/>
    <w:rsid w:val="00DB3A77"/>
    <w:rsid w:val="00DC4370"/>
    <w:rsid w:val="00DE2986"/>
    <w:rsid w:val="00DF1222"/>
    <w:rsid w:val="00E277A2"/>
    <w:rsid w:val="00E7007C"/>
    <w:rsid w:val="00EE76B6"/>
    <w:rsid w:val="00F27C07"/>
    <w:rsid w:val="00F4305A"/>
    <w:rsid w:val="00F676A8"/>
    <w:rsid w:val="00F7179B"/>
    <w:rsid w:val="00FB6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607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49CA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49C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C1E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3FE58-85DC-4D2B-AC7C-5FA07EC3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Ardea Cedrini</dc:creator>
  <cp:lastModifiedBy>d.cellie</cp:lastModifiedBy>
  <cp:revision>2</cp:revision>
  <dcterms:created xsi:type="dcterms:W3CDTF">2017-06-26T08:15:00Z</dcterms:created>
  <dcterms:modified xsi:type="dcterms:W3CDTF">2017-06-26T08:15:00Z</dcterms:modified>
</cp:coreProperties>
</file>